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I.I.S. “J.C. MAXWELL”</w:t>
      </w:r>
    </w:p>
    <w:tbl>
      <w:tblPr>
        <w:tblStyle w:val="Table1"/>
        <w:tblW w:w="9811.0" w:type="dxa"/>
        <w:jc w:val="left"/>
        <w:tblInd w:w="-3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811"/>
        <w:tblGridChange w:id="0">
          <w:tblGrid>
            <w:gridCol w:w="9811"/>
          </w:tblGrid>
        </w:tblGridChange>
      </w:tblGrid>
      <w:tr>
        <w:trPr>
          <w:cantSplit w:val="0"/>
          <w:trHeight w:val="293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Anno scolastico 2021/2022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1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LABORATORIO  DI  TELECOMUNICAZIONI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Classe         4°B </w:t>
      </w:r>
      <w:r w:rsidDel="00000000" w:rsidR="00000000" w:rsidRPr="00000000">
        <w:rPr>
          <w:sz w:val="24"/>
          <w:szCs w:val="24"/>
          <w:rtl w:val="0"/>
        </w:rPr>
        <w:t xml:space="preserve">Info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Esercitazione n. 1                        Inizio lavori    19/10/2021                                                  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Cognome e nome: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Pinzarrone Fabio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Titolo: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Teorema di Fourier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Piedinatura dei componenti attivi (se presenti nell’esperienza):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Generatore </w:t>
      </w:r>
      <w:r w:rsidDel="00000000" w:rsidR="00000000" w:rsidRPr="00000000">
        <w:rPr>
          <w:sz w:val="24"/>
          <w:szCs w:val="24"/>
          <w:rtl w:val="0"/>
        </w:rPr>
        <w:t xml:space="preserve">sinusoidale e resistenza.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Schema elettrico: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9820" cy="2616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Riferimenti teorici e calcoli di progetto: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2598" cy="25431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18880" r="145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598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Descrizione della misura (finestra Analysis con i tempi):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9820" cy="2019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Tabelle delle misure e grafici: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9820" cy="2501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Conclusioni: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Confrontando le ampiezze delle righe dello spettro con i coefficienti della serie di Fourier in B</w:t>
      </w: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sz w:val="22"/>
          <w:szCs w:val="22"/>
          <w:rtl w:val="0"/>
        </w:rPr>
        <w:t xml:space="preserve">, i valori coincidono.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417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it-I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